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EF" w:rsidRPr="009479C1" w:rsidRDefault="00E464EF" w:rsidP="00E464EF">
      <w:pPr>
        <w:jc w:val="center"/>
        <w:rPr>
          <w:b/>
          <w:sz w:val="40"/>
        </w:rPr>
      </w:pPr>
      <w:bookmarkStart w:id="0" w:name="_Hlk63426645"/>
      <w:r>
        <w:rPr>
          <w:rFonts w:hint="eastAsia"/>
          <w:b/>
          <w:sz w:val="40"/>
        </w:rPr>
        <w:t>中标（</w:t>
      </w:r>
      <w:r w:rsidRPr="009479C1">
        <w:rPr>
          <w:rFonts w:hint="eastAsia"/>
          <w:b/>
          <w:sz w:val="40"/>
        </w:rPr>
        <w:t>成交</w:t>
      </w:r>
      <w:r>
        <w:rPr>
          <w:rFonts w:hint="eastAsia"/>
          <w:b/>
          <w:sz w:val="40"/>
        </w:rPr>
        <w:t>）</w:t>
      </w:r>
      <w:r w:rsidRPr="009479C1">
        <w:rPr>
          <w:rFonts w:hint="eastAsia"/>
          <w:b/>
          <w:sz w:val="40"/>
        </w:rPr>
        <w:t>公告</w:t>
      </w:r>
    </w:p>
    <w:p w:rsidR="00E464EF" w:rsidRDefault="00E464EF" w:rsidP="00E464EF">
      <w:pPr>
        <w:spacing w:line="360" w:lineRule="auto"/>
        <w:ind w:firstLineChars="200" w:firstLine="480"/>
        <w:rPr>
          <w:sz w:val="24"/>
        </w:rPr>
      </w:pPr>
      <w:r>
        <w:rPr>
          <w:rFonts w:hint="eastAsia"/>
          <w:sz w:val="24"/>
        </w:rPr>
        <w:t>由上海科瑞真诚建设项目管理有限公司组织的</w:t>
      </w:r>
      <w:r>
        <w:rPr>
          <w:rFonts w:hint="eastAsia"/>
          <w:sz w:val="24"/>
        </w:rPr>
        <w:t>2022</w:t>
      </w:r>
      <w:r>
        <w:rPr>
          <w:rFonts w:hint="eastAsia"/>
          <w:sz w:val="24"/>
        </w:rPr>
        <w:t>年公司作业车辆维修保养验车等服务（项目总金额</w:t>
      </w:r>
      <w:r>
        <w:rPr>
          <w:rFonts w:hint="eastAsia"/>
          <w:sz w:val="24"/>
        </w:rPr>
        <w:t>73.05</w:t>
      </w:r>
      <w:r>
        <w:rPr>
          <w:rFonts w:hint="eastAsia"/>
          <w:sz w:val="24"/>
        </w:rPr>
        <w:t>万元）以竞争性磋商方式的采购，于</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20</w:t>
      </w:r>
      <w:r>
        <w:rPr>
          <w:rFonts w:hint="eastAsia"/>
          <w:sz w:val="24"/>
        </w:rPr>
        <w:t>日在上海市松江区门户网（</w:t>
      </w:r>
      <w:r>
        <w:rPr>
          <w:rFonts w:hint="eastAsia"/>
          <w:sz w:val="24"/>
        </w:rPr>
        <w:t>https://www.songjiang.gov.cn/</w:t>
      </w:r>
      <w:r>
        <w:rPr>
          <w:rFonts w:hint="eastAsia"/>
          <w:sz w:val="24"/>
        </w:rPr>
        <w:t>）发布采购信息，</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日在上海市松江</w:t>
      </w:r>
      <w:proofErr w:type="gramStart"/>
      <w:r>
        <w:rPr>
          <w:rFonts w:hint="eastAsia"/>
          <w:sz w:val="24"/>
        </w:rPr>
        <w:t>区鼎源</w:t>
      </w:r>
      <w:proofErr w:type="gramEnd"/>
      <w:r>
        <w:rPr>
          <w:rFonts w:hint="eastAsia"/>
          <w:sz w:val="24"/>
        </w:rPr>
        <w:t>路</w:t>
      </w:r>
      <w:r>
        <w:rPr>
          <w:rFonts w:hint="eastAsia"/>
          <w:sz w:val="24"/>
        </w:rPr>
        <w:t>618</w:t>
      </w:r>
      <w:r>
        <w:rPr>
          <w:rFonts w:hint="eastAsia"/>
          <w:sz w:val="24"/>
        </w:rPr>
        <w:t>弄</w:t>
      </w:r>
      <w:r>
        <w:rPr>
          <w:rFonts w:hint="eastAsia"/>
          <w:sz w:val="24"/>
        </w:rPr>
        <w:t>79</w:t>
      </w:r>
      <w:r>
        <w:rPr>
          <w:rFonts w:hint="eastAsia"/>
          <w:sz w:val="24"/>
        </w:rPr>
        <w:t>号评审。</w:t>
      </w:r>
    </w:p>
    <w:p w:rsidR="00E464EF" w:rsidRDefault="00E464EF" w:rsidP="00E464EF">
      <w:pPr>
        <w:spacing w:line="360" w:lineRule="auto"/>
        <w:ind w:firstLineChars="200" w:firstLine="480"/>
        <w:rPr>
          <w:sz w:val="24"/>
        </w:rPr>
      </w:pPr>
      <w:r>
        <w:rPr>
          <w:rFonts w:hint="eastAsia"/>
          <w:sz w:val="24"/>
        </w:rPr>
        <w:t>经评审委员会评审，并经采购人确认，本次成交结果公布如下：</w:t>
      </w:r>
    </w:p>
    <w:p w:rsidR="00E464EF" w:rsidRDefault="00E464EF" w:rsidP="00E464EF">
      <w:pPr>
        <w:spacing w:line="360" w:lineRule="auto"/>
        <w:ind w:firstLineChars="200" w:firstLine="480"/>
        <w:rPr>
          <w:sz w:val="24"/>
        </w:rPr>
      </w:pPr>
      <w:r>
        <w:rPr>
          <w:rFonts w:hint="eastAsia"/>
          <w:sz w:val="24"/>
        </w:rPr>
        <w:t>一、成交日期：</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w:t>
      </w:r>
    </w:p>
    <w:p w:rsidR="00E464EF" w:rsidRDefault="00E464EF" w:rsidP="00E464EF">
      <w:pPr>
        <w:spacing w:line="360" w:lineRule="auto"/>
        <w:ind w:firstLineChars="200" w:firstLine="480"/>
        <w:rPr>
          <w:sz w:val="24"/>
        </w:rPr>
      </w:pPr>
      <w:r>
        <w:rPr>
          <w:rFonts w:hint="eastAsia"/>
          <w:sz w:val="24"/>
        </w:rPr>
        <w:t>二、成交信息：</w:t>
      </w:r>
    </w:p>
    <w:p w:rsidR="00E464EF" w:rsidRPr="00DD3D2F" w:rsidRDefault="00E464EF" w:rsidP="00E464EF">
      <w:pPr>
        <w:spacing w:line="360" w:lineRule="auto"/>
        <w:ind w:firstLineChars="200" w:firstLine="480"/>
        <w:rPr>
          <w:sz w:val="24"/>
        </w:rPr>
      </w:pPr>
      <w:r w:rsidRPr="00E15596">
        <w:rPr>
          <w:rFonts w:hint="eastAsia"/>
          <w:sz w:val="24"/>
        </w:rPr>
        <w:t>成交供应商：上海茸欣汽车修配厂有限公司，成交供应商地址：上海市松江区茸平路</w:t>
      </w:r>
      <w:r w:rsidRPr="00E15596">
        <w:rPr>
          <w:rFonts w:hint="eastAsia"/>
          <w:sz w:val="24"/>
        </w:rPr>
        <w:t>1</w:t>
      </w:r>
      <w:r w:rsidRPr="00E15596">
        <w:rPr>
          <w:sz w:val="24"/>
        </w:rPr>
        <w:t>8</w:t>
      </w:r>
      <w:r w:rsidRPr="00E15596">
        <w:rPr>
          <w:sz w:val="24"/>
        </w:rPr>
        <w:t>号</w:t>
      </w:r>
      <w:r w:rsidRPr="00E15596">
        <w:rPr>
          <w:rFonts w:hint="eastAsia"/>
          <w:sz w:val="24"/>
        </w:rPr>
        <w:t>，成交金额：</w:t>
      </w:r>
      <w:r w:rsidRPr="00E15596">
        <w:rPr>
          <w:rFonts w:hint="eastAsia"/>
          <w:sz w:val="24"/>
        </w:rPr>
        <w:t>¥</w:t>
      </w:r>
      <w:r w:rsidRPr="00E15596">
        <w:rPr>
          <w:sz w:val="24"/>
        </w:rPr>
        <w:t>71.8000</w:t>
      </w:r>
      <w:r w:rsidRPr="00E15596">
        <w:rPr>
          <w:rFonts w:hint="eastAsia"/>
          <w:sz w:val="24"/>
        </w:rPr>
        <w:t>万元</w:t>
      </w:r>
    </w:p>
    <w:p w:rsidR="00E464EF" w:rsidRDefault="00E464EF" w:rsidP="00E464EF">
      <w:pPr>
        <w:spacing w:line="360" w:lineRule="auto"/>
        <w:ind w:firstLineChars="200" w:firstLine="480"/>
        <w:rPr>
          <w:sz w:val="24"/>
        </w:rPr>
      </w:pPr>
      <w:r w:rsidRPr="00DD3D2F">
        <w:rPr>
          <w:rFonts w:hint="eastAsia"/>
          <w:sz w:val="24"/>
        </w:rPr>
        <w:t>三、主要成交标的名称、规格型号、数量、单价、服务要求：</w:t>
      </w:r>
    </w:p>
    <w:p w:rsidR="00E464EF" w:rsidRDefault="00E464EF" w:rsidP="00E464EF">
      <w:pPr>
        <w:spacing w:line="360" w:lineRule="auto"/>
        <w:ind w:firstLineChars="200" w:firstLine="480"/>
        <w:rPr>
          <w:rFonts w:ascii="宋体" w:hAnsi="宋体"/>
          <w:sz w:val="24"/>
        </w:rPr>
      </w:pPr>
      <w:r>
        <w:rPr>
          <w:rFonts w:ascii="宋体" w:hAnsi="宋体" w:hint="eastAsia"/>
          <w:sz w:val="24"/>
        </w:rPr>
        <w:t>2022年公司作业车辆维修保养验车等服务，为确保作业车辆设备的正常运行，将公司作业车辆的日常维修、保养、验车、应急处理等委托专业汽车修理厂实施。具体项目内容、采购范围及所应达到的具体要求，以竞争性磋商文件相应规定为准。</w:t>
      </w:r>
    </w:p>
    <w:p w:rsidR="00E464EF" w:rsidRDefault="00E464EF" w:rsidP="00E464EF">
      <w:pPr>
        <w:spacing w:line="360" w:lineRule="auto"/>
        <w:ind w:firstLineChars="200" w:firstLine="480"/>
        <w:rPr>
          <w:sz w:val="24"/>
        </w:rPr>
      </w:pPr>
      <w:r>
        <w:rPr>
          <w:rFonts w:hint="eastAsia"/>
          <w:sz w:val="24"/>
        </w:rPr>
        <w:t>四、评审专家</w:t>
      </w:r>
    </w:p>
    <w:p w:rsidR="00E464EF" w:rsidRDefault="00E464EF" w:rsidP="00E464EF">
      <w:pPr>
        <w:spacing w:line="360" w:lineRule="auto"/>
        <w:ind w:firstLineChars="200" w:firstLine="480"/>
        <w:rPr>
          <w:rFonts w:ascii="宋体" w:hAnsi="宋体" w:hint="eastAsia"/>
          <w:sz w:val="24"/>
        </w:rPr>
      </w:pPr>
      <w:r w:rsidRPr="007D620C">
        <w:rPr>
          <w:rFonts w:ascii="宋体" w:hAnsi="宋体" w:hint="eastAsia"/>
          <w:sz w:val="24"/>
        </w:rPr>
        <w:t>姚华、徐涛、汪琦</w:t>
      </w:r>
    </w:p>
    <w:p w:rsidR="00E464EF" w:rsidRDefault="00E464EF" w:rsidP="00E464EF">
      <w:pPr>
        <w:spacing w:line="360" w:lineRule="auto"/>
        <w:ind w:firstLineChars="200" w:firstLine="480"/>
        <w:rPr>
          <w:sz w:val="24"/>
        </w:rPr>
      </w:pPr>
      <w:r>
        <w:rPr>
          <w:rFonts w:hint="eastAsia"/>
          <w:sz w:val="24"/>
        </w:rPr>
        <w:t>公示期</w:t>
      </w:r>
      <w:r>
        <w:rPr>
          <w:rFonts w:hint="eastAsia"/>
          <w:sz w:val="24"/>
        </w:rPr>
        <w:t>1</w:t>
      </w:r>
      <w:r>
        <w:rPr>
          <w:rFonts w:hint="eastAsia"/>
          <w:sz w:val="24"/>
        </w:rPr>
        <w:t>个工作日，如对采购结果有异议，请于</w:t>
      </w:r>
      <w:proofErr w:type="gramStart"/>
      <w:r>
        <w:rPr>
          <w:rFonts w:hint="eastAsia"/>
          <w:sz w:val="24"/>
        </w:rPr>
        <w:t>本成交</w:t>
      </w:r>
      <w:proofErr w:type="gramEnd"/>
      <w:r>
        <w:rPr>
          <w:rFonts w:hint="eastAsia"/>
          <w:sz w:val="24"/>
        </w:rPr>
        <w:t>公告公布之日起</w:t>
      </w:r>
      <w:r>
        <w:rPr>
          <w:rFonts w:hint="eastAsia"/>
          <w:sz w:val="24"/>
        </w:rPr>
        <w:t>7</w:t>
      </w:r>
      <w:r>
        <w:rPr>
          <w:rFonts w:hint="eastAsia"/>
          <w:sz w:val="24"/>
        </w:rPr>
        <w:t>个工作日内以书面形式向上海科瑞真诚建设项目管理有限公司提出质疑。</w:t>
      </w:r>
    </w:p>
    <w:p w:rsidR="00E464EF" w:rsidRDefault="00E464EF" w:rsidP="00E464EF">
      <w:pPr>
        <w:spacing w:line="360" w:lineRule="auto"/>
        <w:ind w:firstLineChars="200" w:firstLine="480"/>
        <w:rPr>
          <w:sz w:val="24"/>
        </w:rPr>
      </w:pPr>
      <w:r>
        <w:rPr>
          <w:rFonts w:hint="eastAsia"/>
          <w:sz w:val="24"/>
        </w:rPr>
        <w:t>感谢各供应商单位对本次采购活动的积极参与！</w:t>
      </w:r>
    </w:p>
    <w:tbl>
      <w:tblPr>
        <w:tblpPr w:leftFromText="180" w:rightFromText="180" w:vertAnchor="text" w:horzAnchor="margin" w:tblpXSpec="center" w:tblpY="337"/>
        <w:tblW w:w="9747" w:type="dxa"/>
        <w:tblLook w:val="0000" w:firstRow="0" w:lastRow="0" w:firstColumn="0" w:lastColumn="0" w:noHBand="0" w:noVBand="0"/>
      </w:tblPr>
      <w:tblGrid>
        <w:gridCol w:w="4219"/>
        <w:gridCol w:w="5528"/>
      </w:tblGrid>
      <w:tr w:rsidR="00E464EF" w:rsidTr="007D59E4">
        <w:trPr>
          <w:trHeight w:val="567"/>
        </w:trPr>
        <w:tc>
          <w:tcPr>
            <w:tcW w:w="4219" w:type="dxa"/>
            <w:vAlign w:val="center"/>
          </w:tcPr>
          <w:p w:rsidR="00E464EF" w:rsidRDefault="00E464EF" w:rsidP="007D59E4">
            <w:pPr>
              <w:widowControl/>
              <w:rPr>
                <w:rFonts w:ascii="宋体" w:hAnsi="宋体"/>
                <w:kern w:val="0"/>
                <w:sz w:val="24"/>
                <w:szCs w:val="21"/>
              </w:rPr>
            </w:pPr>
            <w:r>
              <w:rPr>
                <w:rFonts w:ascii="宋体" w:hAnsi="宋体" w:hint="eastAsia"/>
                <w:kern w:val="0"/>
                <w:sz w:val="24"/>
                <w:szCs w:val="21"/>
              </w:rPr>
              <w:t>采 购 人：上海</w:t>
            </w:r>
            <w:proofErr w:type="gramStart"/>
            <w:r>
              <w:rPr>
                <w:rFonts w:ascii="宋体" w:hAnsi="宋体" w:hint="eastAsia"/>
                <w:kern w:val="0"/>
                <w:sz w:val="24"/>
                <w:szCs w:val="21"/>
              </w:rPr>
              <w:t>茸杰环境</w:t>
            </w:r>
            <w:proofErr w:type="gramEnd"/>
            <w:r>
              <w:rPr>
                <w:rFonts w:ascii="宋体" w:hAnsi="宋体" w:hint="eastAsia"/>
                <w:kern w:val="0"/>
                <w:sz w:val="24"/>
                <w:szCs w:val="21"/>
              </w:rPr>
              <w:t>保洁有限公司</w:t>
            </w:r>
          </w:p>
        </w:tc>
        <w:tc>
          <w:tcPr>
            <w:tcW w:w="5528" w:type="dxa"/>
            <w:vAlign w:val="center"/>
          </w:tcPr>
          <w:p w:rsidR="00E464EF" w:rsidRDefault="00E464EF" w:rsidP="007D59E4">
            <w:pPr>
              <w:ind w:leftChars="100" w:left="1410" w:hangingChars="500" w:hanging="1200"/>
              <w:rPr>
                <w:rFonts w:ascii="宋体" w:hAnsi="宋体"/>
                <w:sz w:val="24"/>
              </w:rPr>
            </w:pPr>
            <w:r>
              <w:rPr>
                <w:rFonts w:ascii="宋体" w:hAnsi="宋体" w:hint="eastAsia"/>
                <w:sz w:val="24"/>
              </w:rPr>
              <w:t>采购代理：上海科瑞真诚建设项目管理有限公司</w:t>
            </w:r>
          </w:p>
        </w:tc>
      </w:tr>
      <w:tr w:rsidR="00E464EF" w:rsidTr="007D59E4">
        <w:trPr>
          <w:trHeight w:val="567"/>
        </w:trPr>
        <w:tc>
          <w:tcPr>
            <w:tcW w:w="4219" w:type="dxa"/>
            <w:vAlign w:val="center"/>
          </w:tcPr>
          <w:p w:rsidR="00E464EF" w:rsidRDefault="00E464EF" w:rsidP="007D59E4">
            <w:pPr>
              <w:widowControl/>
              <w:rPr>
                <w:rFonts w:ascii="宋体" w:hAnsi="宋体"/>
                <w:kern w:val="0"/>
                <w:sz w:val="24"/>
                <w:szCs w:val="21"/>
              </w:rPr>
            </w:pPr>
            <w:r>
              <w:rPr>
                <w:rFonts w:ascii="宋体" w:hAnsi="宋体" w:hint="eastAsia"/>
                <w:kern w:val="0"/>
                <w:sz w:val="24"/>
                <w:szCs w:val="21"/>
              </w:rPr>
              <w:t>地址：上海市松江</w:t>
            </w:r>
            <w:proofErr w:type="gramStart"/>
            <w:r>
              <w:rPr>
                <w:rFonts w:ascii="宋体" w:hAnsi="宋体" w:hint="eastAsia"/>
                <w:kern w:val="0"/>
                <w:sz w:val="24"/>
                <w:szCs w:val="21"/>
              </w:rPr>
              <w:t>区沪松路</w:t>
            </w:r>
            <w:proofErr w:type="gramEnd"/>
            <w:r>
              <w:rPr>
                <w:rFonts w:ascii="宋体" w:hAnsi="宋体" w:hint="eastAsia"/>
                <w:kern w:val="0"/>
                <w:sz w:val="24"/>
                <w:szCs w:val="21"/>
              </w:rPr>
              <w:t>1086号</w:t>
            </w:r>
          </w:p>
        </w:tc>
        <w:tc>
          <w:tcPr>
            <w:tcW w:w="5528" w:type="dxa"/>
            <w:vAlign w:val="center"/>
          </w:tcPr>
          <w:p w:rsidR="00E464EF" w:rsidRDefault="00E464EF" w:rsidP="007D59E4">
            <w:pPr>
              <w:ind w:leftChars="100" w:left="1410" w:hangingChars="500" w:hanging="1200"/>
              <w:rPr>
                <w:rFonts w:ascii="宋体" w:hAnsi="宋体"/>
                <w:sz w:val="24"/>
              </w:rPr>
            </w:pPr>
            <w:r>
              <w:rPr>
                <w:rFonts w:ascii="宋体" w:hAnsi="宋体" w:hint="eastAsia"/>
                <w:sz w:val="24"/>
              </w:rPr>
              <w:t>地址：上海市松江</w:t>
            </w:r>
            <w:proofErr w:type="gramStart"/>
            <w:r>
              <w:rPr>
                <w:rFonts w:ascii="宋体" w:hAnsi="宋体" w:hint="eastAsia"/>
                <w:sz w:val="24"/>
              </w:rPr>
              <w:t>区鼎源</w:t>
            </w:r>
            <w:proofErr w:type="gramEnd"/>
            <w:r>
              <w:rPr>
                <w:rFonts w:ascii="宋体" w:hAnsi="宋体" w:hint="eastAsia"/>
                <w:sz w:val="24"/>
              </w:rPr>
              <w:t>路618弄79号</w:t>
            </w:r>
          </w:p>
        </w:tc>
      </w:tr>
      <w:tr w:rsidR="00E464EF" w:rsidTr="007D59E4">
        <w:trPr>
          <w:trHeight w:val="567"/>
        </w:trPr>
        <w:tc>
          <w:tcPr>
            <w:tcW w:w="4219" w:type="dxa"/>
            <w:vAlign w:val="center"/>
          </w:tcPr>
          <w:p w:rsidR="00E464EF" w:rsidRDefault="00E464EF" w:rsidP="007D59E4">
            <w:pPr>
              <w:widowControl/>
              <w:rPr>
                <w:rFonts w:ascii="宋体" w:hAnsi="宋体"/>
                <w:sz w:val="24"/>
              </w:rPr>
            </w:pPr>
            <w:r>
              <w:rPr>
                <w:rFonts w:ascii="宋体" w:hAnsi="宋体" w:hint="eastAsia"/>
                <w:kern w:val="0"/>
                <w:sz w:val="24"/>
                <w:szCs w:val="21"/>
              </w:rPr>
              <w:t>联系人：</w:t>
            </w:r>
            <w:r>
              <w:rPr>
                <w:rFonts w:ascii="宋体" w:hAnsi="宋体" w:hint="eastAsia"/>
                <w:sz w:val="24"/>
              </w:rPr>
              <w:t>王强</w:t>
            </w:r>
          </w:p>
        </w:tc>
        <w:tc>
          <w:tcPr>
            <w:tcW w:w="5528" w:type="dxa"/>
            <w:vAlign w:val="center"/>
          </w:tcPr>
          <w:p w:rsidR="00E464EF" w:rsidRDefault="00E464EF" w:rsidP="007D59E4">
            <w:pPr>
              <w:ind w:leftChars="100" w:left="210"/>
              <w:rPr>
                <w:rFonts w:ascii="宋体" w:hAnsi="宋体"/>
                <w:sz w:val="24"/>
              </w:rPr>
            </w:pPr>
            <w:r>
              <w:rPr>
                <w:rFonts w:ascii="宋体" w:hAnsi="宋体" w:hint="eastAsia"/>
                <w:sz w:val="24"/>
              </w:rPr>
              <w:t>联系人：张</w:t>
            </w:r>
            <w:proofErr w:type="gramStart"/>
            <w:r>
              <w:rPr>
                <w:rFonts w:ascii="宋体" w:hAnsi="宋体" w:hint="eastAsia"/>
                <w:sz w:val="24"/>
              </w:rPr>
              <w:t>浩</w:t>
            </w:r>
            <w:proofErr w:type="gramEnd"/>
          </w:p>
        </w:tc>
      </w:tr>
      <w:tr w:rsidR="00E464EF" w:rsidTr="007D59E4">
        <w:trPr>
          <w:trHeight w:val="567"/>
        </w:trPr>
        <w:tc>
          <w:tcPr>
            <w:tcW w:w="4219" w:type="dxa"/>
            <w:vAlign w:val="center"/>
          </w:tcPr>
          <w:p w:rsidR="00E464EF" w:rsidRDefault="00E464EF" w:rsidP="007D59E4">
            <w:pPr>
              <w:widowControl/>
              <w:rPr>
                <w:rFonts w:ascii="宋体" w:hAnsi="宋体"/>
                <w:sz w:val="24"/>
              </w:rPr>
            </w:pPr>
            <w:r>
              <w:rPr>
                <w:rFonts w:ascii="宋体" w:hAnsi="宋体" w:hint="eastAsia"/>
                <w:sz w:val="24"/>
              </w:rPr>
              <w:t>联系电话：</w:t>
            </w:r>
            <w:r w:rsidRPr="006451D0">
              <w:rPr>
                <w:rFonts w:ascii="宋体" w:hAnsi="宋体"/>
                <w:sz w:val="24"/>
              </w:rPr>
              <w:t>021-</w:t>
            </w:r>
            <w:r>
              <w:rPr>
                <w:rFonts w:ascii="宋体" w:hAnsi="宋体"/>
                <w:sz w:val="24"/>
              </w:rPr>
              <w:t>57786147</w:t>
            </w:r>
          </w:p>
        </w:tc>
        <w:tc>
          <w:tcPr>
            <w:tcW w:w="5528" w:type="dxa"/>
            <w:vAlign w:val="center"/>
          </w:tcPr>
          <w:p w:rsidR="00E464EF" w:rsidRDefault="00E464EF" w:rsidP="007D59E4">
            <w:pPr>
              <w:ind w:leftChars="100" w:left="210"/>
              <w:rPr>
                <w:rFonts w:ascii="宋体" w:hAnsi="宋体"/>
                <w:sz w:val="24"/>
              </w:rPr>
            </w:pPr>
            <w:r>
              <w:rPr>
                <w:rFonts w:ascii="宋体" w:hAnsi="宋体" w:hint="eastAsia"/>
                <w:sz w:val="24"/>
              </w:rPr>
              <w:t>电话：021-67721810</w:t>
            </w:r>
          </w:p>
        </w:tc>
      </w:tr>
      <w:tr w:rsidR="00E464EF" w:rsidTr="007D59E4">
        <w:trPr>
          <w:trHeight w:val="567"/>
        </w:trPr>
        <w:tc>
          <w:tcPr>
            <w:tcW w:w="4219" w:type="dxa"/>
            <w:vAlign w:val="center"/>
          </w:tcPr>
          <w:p w:rsidR="00E464EF" w:rsidRDefault="00E464EF" w:rsidP="007D59E4">
            <w:pPr>
              <w:widowControl/>
              <w:rPr>
                <w:rFonts w:ascii="宋体" w:hAnsi="宋体"/>
                <w:sz w:val="24"/>
              </w:rPr>
            </w:pPr>
          </w:p>
        </w:tc>
        <w:tc>
          <w:tcPr>
            <w:tcW w:w="5528" w:type="dxa"/>
            <w:vAlign w:val="center"/>
          </w:tcPr>
          <w:p w:rsidR="00E464EF" w:rsidRDefault="00E464EF" w:rsidP="007D59E4">
            <w:pPr>
              <w:ind w:leftChars="100" w:left="210"/>
              <w:rPr>
                <w:rFonts w:ascii="宋体" w:hAnsi="宋体"/>
                <w:sz w:val="24"/>
              </w:rPr>
            </w:pPr>
            <w:r>
              <w:rPr>
                <w:rFonts w:ascii="宋体" w:hAnsi="宋体" w:hint="eastAsia"/>
                <w:sz w:val="24"/>
              </w:rPr>
              <w:t>传真：</w:t>
            </w:r>
            <w:r>
              <w:rPr>
                <w:rFonts w:ascii="宋体" w:hAnsi="宋体"/>
                <w:sz w:val="24"/>
              </w:rPr>
              <w:t>0</w:t>
            </w:r>
            <w:r>
              <w:rPr>
                <w:rFonts w:ascii="宋体" w:hAnsi="宋体" w:hint="eastAsia"/>
                <w:sz w:val="24"/>
              </w:rPr>
              <w:t>21-67721723</w:t>
            </w:r>
          </w:p>
        </w:tc>
      </w:tr>
      <w:bookmarkEnd w:id="0"/>
    </w:tbl>
    <w:p w:rsidR="00E464EF" w:rsidRDefault="00E464EF" w:rsidP="00E464EF">
      <w:pPr>
        <w:adjustRightInd w:val="0"/>
        <w:snapToGrid w:val="0"/>
        <w:rPr>
          <w:sz w:val="24"/>
        </w:rPr>
      </w:pPr>
    </w:p>
    <w:p w:rsidR="00E464EF" w:rsidRDefault="00E464EF" w:rsidP="00E464EF">
      <w:pPr>
        <w:adjustRightInd w:val="0"/>
        <w:snapToGrid w:val="0"/>
        <w:rPr>
          <w:color w:val="FF0000"/>
          <w:sz w:val="24"/>
        </w:rPr>
      </w:pPr>
      <w:r>
        <w:rPr>
          <w:sz w:val="24"/>
        </w:rPr>
        <w:t>公示日期</w:t>
      </w:r>
      <w:r>
        <w:rPr>
          <w:rFonts w:hint="eastAsia"/>
          <w:sz w:val="24"/>
        </w:rPr>
        <w:t>：</w:t>
      </w:r>
      <w:r>
        <w:rPr>
          <w:rFonts w:hint="eastAsia"/>
          <w:sz w:val="24"/>
        </w:rPr>
        <w:t>2021</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w:t>
      </w:r>
    </w:p>
    <w:p w:rsidR="00435918" w:rsidRPr="00E464EF" w:rsidRDefault="00435918" w:rsidP="00E464EF">
      <w:bookmarkStart w:id="1" w:name="_GoBack"/>
      <w:bookmarkEnd w:id="1"/>
    </w:p>
    <w:sectPr w:rsidR="00435918" w:rsidRPr="00E46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CC"/>
    <w:rsid w:val="00176DFC"/>
    <w:rsid w:val="001D487B"/>
    <w:rsid w:val="002F40A4"/>
    <w:rsid w:val="00383BCC"/>
    <w:rsid w:val="00435918"/>
    <w:rsid w:val="004800FD"/>
    <w:rsid w:val="004F01D1"/>
    <w:rsid w:val="006C072D"/>
    <w:rsid w:val="009A6ABE"/>
    <w:rsid w:val="00B41FBA"/>
    <w:rsid w:val="00E4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BADD-116D-4B3A-8C8A-5D2242B6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7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10</cp:revision>
  <dcterms:created xsi:type="dcterms:W3CDTF">2021-06-25T13:12:00Z</dcterms:created>
  <dcterms:modified xsi:type="dcterms:W3CDTF">2021-12-30T08:38:00Z</dcterms:modified>
</cp:coreProperties>
</file>